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3" w:rsidRDefault="00650DD7" w:rsidP="000F086C">
      <w:pPr>
        <w:jc w:val="center"/>
        <w:rPr>
          <w:rFonts w:ascii="Old English Text MT" w:hAnsi="Old English Text MT"/>
          <w:sz w:val="72"/>
          <w:szCs w:val="72"/>
          <w:lang w:val="en-GB"/>
        </w:rPr>
      </w:pPr>
      <w:r>
        <w:rPr>
          <w:rFonts w:ascii="Old English Text MT" w:hAnsi="Old English Text MT"/>
          <w:noProof/>
          <w:sz w:val="72"/>
          <w:szCs w:val="72"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-273050</wp:posOffset>
            </wp:positionV>
            <wp:extent cx="790575" cy="723900"/>
            <wp:effectExtent l="19050" t="0" r="9525" b="0"/>
            <wp:wrapNone/>
            <wp:docPr id="5" name="Picture 1" descr="C:\Users\virmantas\Downloads\KEDAINIU RYTO2 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mantas\Downloads\KEDAINIU RYTO2 c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022">
        <w:rPr>
          <w:rFonts w:ascii="Old English Text MT" w:hAnsi="Old English Text MT"/>
          <w:noProof/>
          <w:sz w:val="72"/>
          <w:szCs w:val="72"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-273050</wp:posOffset>
            </wp:positionV>
            <wp:extent cx="720090" cy="666750"/>
            <wp:effectExtent l="19050" t="0" r="3810" b="0"/>
            <wp:wrapNone/>
            <wp:docPr id="7" name="Picture 1" descr="http://www.ourbestforheritage.eu/images/logo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bestforheritage.eu/images/logo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B3">
        <w:rPr>
          <w:rFonts w:ascii="Old English Text MT" w:hAnsi="Old English Text MT"/>
          <w:noProof/>
          <w:sz w:val="72"/>
          <w:szCs w:val="72"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-172085</wp:posOffset>
            </wp:positionV>
            <wp:extent cx="1657350" cy="361950"/>
            <wp:effectExtent l="19050" t="0" r="0" b="0"/>
            <wp:wrapNone/>
            <wp:docPr id="6" name="Picture 2" descr="C:\Users\virmanta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manta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095" w:rsidRPr="000F0289" w:rsidRDefault="000F0289" w:rsidP="000F086C">
      <w:pPr>
        <w:jc w:val="center"/>
        <w:rPr>
          <w:rFonts w:ascii="Old English Text MT" w:hAnsi="Old English Text MT"/>
          <w:sz w:val="72"/>
          <w:szCs w:val="72"/>
          <w:lang w:val="en-GB"/>
        </w:rPr>
      </w:pPr>
      <w:r w:rsidRPr="000F0289">
        <w:rPr>
          <w:rFonts w:ascii="Old English Text MT" w:hAnsi="Old English Text MT"/>
          <w:sz w:val="72"/>
          <w:szCs w:val="72"/>
          <w:lang w:val="en-GB"/>
        </w:rPr>
        <w:t xml:space="preserve">The </w:t>
      </w:r>
      <w:r w:rsidR="00EE6B9C" w:rsidRPr="000F0289">
        <w:rPr>
          <w:rFonts w:ascii="Old English Text MT" w:hAnsi="Old English Text MT"/>
          <w:sz w:val="72"/>
          <w:szCs w:val="72"/>
          <w:lang w:val="en-GB"/>
        </w:rPr>
        <w:t>Old Town</w:t>
      </w:r>
      <w:r w:rsidRPr="000F0289">
        <w:rPr>
          <w:rFonts w:ascii="Old English Text MT" w:hAnsi="Old English Text MT"/>
          <w:sz w:val="72"/>
          <w:szCs w:val="72"/>
          <w:lang w:val="en-GB"/>
        </w:rPr>
        <w:t xml:space="preserve"> of Vilnius</w:t>
      </w:r>
    </w:p>
    <w:p w:rsidR="002F6095" w:rsidRPr="002F6095" w:rsidRDefault="000F0289" w:rsidP="002F6095">
      <w:pPr>
        <w:rPr>
          <w:rFonts w:ascii="Old English Text MT" w:hAnsi="Old English Text MT"/>
          <w:sz w:val="96"/>
          <w:szCs w:val="96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10795</wp:posOffset>
            </wp:positionV>
            <wp:extent cx="2486025" cy="1665605"/>
            <wp:effectExtent l="1905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Vilnius_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6FD">
        <w:rPr>
          <w:rFonts w:ascii="Times New Roman" w:hAnsi="Times New Roman" w:cs="Times New Roman"/>
          <w:sz w:val="28"/>
          <w:szCs w:val="28"/>
          <w:lang w:val="en-GB"/>
        </w:rPr>
        <w:t xml:space="preserve">Vilnius is the capital city of Lithuania. </w:t>
      </w:r>
      <w:r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E6B9C" w:rsidRPr="000F0289">
        <w:rPr>
          <w:rFonts w:ascii="Times New Roman" w:hAnsi="Times New Roman" w:cs="Times New Roman"/>
          <w:sz w:val="28"/>
          <w:szCs w:val="28"/>
          <w:lang w:val="en-GB"/>
        </w:rPr>
        <w:t>Old Town</w:t>
      </w:r>
      <w:r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 of Vilnius</w:t>
      </w:r>
      <w:r w:rsidR="00EE6B9C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 is one of the largest surviving medieval old towns in North</w:t>
      </w:r>
      <w:r w:rsidR="003E13B3">
        <w:rPr>
          <w:rFonts w:ascii="Times New Roman" w:hAnsi="Times New Roman" w:cs="Times New Roman"/>
          <w:sz w:val="28"/>
          <w:szCs w:val="28"/>
          <w:lang w:val="en-GB"/>
        </w:rPr>
        <w:t>ern Europe</w:t>
      </w:r>
      <w:r w:rsidR="00EE6B9C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. It has an area of </w:t>
      </w:r>
      <w:r>
        <w:rPr>
          <w:rFonts w:ascii="Times New Roman" w:hAnsi="Times New Roman" w:cs="Times New Roman"/>
          <w:sz w:val="28"/>
          <w:szCs w:val="28"/>
          <w:lang w:val="en-GB"/>
        </w:rPr>
        <w:t>3.</w:t>
      </w:r>
      <w:r w:rsidR="004F6710" w:rsidRPr="000F0289">
        <w:rPr>
          <w:rFonts w:ascii="Times New Roman" w:hAnsi="Times New Roman" w:cs="Times New Roman"/>
          <w:sz w:val="28"/>
          <w:szCs w:val="28"/>
          <w:lang w:val="en-GB"/>
        </w:rPr>
        <w:t>59 square kilometres.</w:t>
      </w:r>
    </w:p>
    <w:p w:rsidR="000F086C" w:rsidRDefault="000F086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988695</wp:posOffset>
            </wp:positionV>
            <wp:extent cx="1428750" cy="1133475"/>
            <wp:effectExtent l="19050" t="0" r="0" b="0"/>
            <wp:wrapSquare wrapText="bothSides"/>
            <wp:docPr id="3" name="Picture 2" descr="vilnius720055245751-Lithuania-Vilnius-StAnnesChurch-Lithuanian-State-Dept-Tourism-800-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nius720055245751-Lithuania-Vilnius-StAnnesChurch-Lithuanian-State-Dept-Tourism-800-pix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In 1994, the </w:t>
      </w:r>
      <w:r w:rsidR="00022384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Old Town 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of Vilnius </w:t>
      </w:r>
      <w:r w:rsidR="00022384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was included in 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>the UNESCO</w:t>
      </w:r>
      <w:r w:rsidR="00022384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 World Heritage List in recognition of its universal value and originality</w:t>
      </w:r>
      <w:r w:rsidR="004F6710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0F086C" w:rsidRDefault="0029307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1043305</wp:posOffset>
            </wp:positionV>
            <wp:extent cx="1291590" cy="962025"/>
            <wp:effectExtent l="19050" t="0" r="3810" b="0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periencia-erasmus-em-vilnius-lituania-por-cora-4cc81916c8ad4e97f243dce6ca91b2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BD6">
        <w:rPr>
          <w:rFonts w:ascii="Times New Roman" w:hAnsi="Times New Roman" w:cs="Times New Roman"/>
          <w:sz w:val="28"/>
          <w:szCs w:val="28"/>
          <w:lang w:val="en-GB"/>
        </w:rPr>
        <w:t xml:space="preserve">The Old Town of Vilnius encompasses 74 quarters with 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70 streets and lanes numbering </w:t>
      </w:r>
      <w:r w:rsidR="000F086C">
        <w:rPr>
          <w:rFonts w:ascii="Times New Roman" w:hAnsi="Times New Roman" w:cs="Times New Roman"/>
          <w:sz w:val="28"/>
          <w:szCs w:val="28"/>
          <w:lang w:val="en-GB"/>
        </w:rPr>
        <w:t>1487 buildings. Visitors can find</w:t>
      </w:r>
      <w:r w:rsidR="00DF42D6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 some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F086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DF42D6" w:rsidRPr="000F0289">
        <w:rPr>
          <w:rFonts w:ascii="Times New Roman" w:hAnsi="Times New Roman" w:cs="Times New Roman"/>
          <w:sz w:val="28"/>
          <w:szCs w:val="28"/>
          <w:lang w:val="en-GB"/>
        </w:rPr>
        <w:t>the Europe’s greatest architectural styles like gothic, renaissance, baroque and neoclas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sical </w:t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>standing side by side and complementing each other</w:t>
      </w:r>
      <w:r w:rsidR="000F086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6BD6">
        <w:rPr>
          <w:rFonts w:ascii="Times New Roman" w:hAnsi="Times New Roman" w:cs="Times New Roman"/>
          <w:sz w:val="28"/>
          <w:szCs w:val="28"/>
          <w:lang w:val="en-GB"/>
        </w:rPr>
        <w:t>here</w:t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0F086C" w:rsidRDefault="000F086C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F42D6" w:rsidRPr="000F0289" w:rsidRDefault="006F6BD6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Pilies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Street is the main Old Town’s street full of cafes </w:t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where visitors can enjoy </w:t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>street market life.</w:t>
      </w:r>
    </w:p>
    <w:p w:rsidR="003253B2" w:rsidRDefault="0029307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1543050" cy="838200"/>
            <wp:effectExtent l="19050" t="0" r="0" b="0"/>
            <wp:wrapSquare wrapText="bothSides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842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3C6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The main street of Vilnius, </w:t>
      </w:r>
      <w:proofErr w:type="spellStart"/>
      <w:r w:rsidR="00F943C6" w:rsidRPr="000F0289">
        <w:rPr>
          <w:rFonts w:ascii="Times New Roman" w:hAnsi="Times New Roman" w:cs="Times New Roman"/>
          <w:sz w:val="28"/>
          <w:szCs w:val="28"/>
          <w:lang w:val="en-GB"/>
        </w:rPr>
        <w:t>Gediminas</w:t>
      </w:r>
      <w:proofErr w:type="spellEnd"/>
      <w:r w:rsidR="00F943C6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 Avenue, is partially located in the Old Town. </w:t>
      </w:r>
    </w:p>
    <w:p w:rsidR="000F086C" w:rsidRDefault="000F086C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F086C" w:rsidRDefault="000F086C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6417E" w:rsidRPr="000F0289" w:rsidRDefault="000F086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414655</wp:posOffset>
            </wp:positionV>
            <wp:extent cx="1752600" cy="1162050"/>
            <wp:effectExtent l="19050" t="0" r="0" b="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414655</wp:posOffset>
            </wp:positionV>
            <wp:extent cx="1733550" cy="1162050"/>
            <wp:effectExtent l="19050" t="0" r="0" b="0"/>
            <wp:wrapSquare wrapText="bothSides"/>
            <wp:docPr id="2" name="Picture 1" descr="gera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4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 xml:space="preserve">The two main squares are </w:t>
      </w:r>
      <w:r w:rsidR="000F028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6417E" w:rsidRPr="000F0289">
        <w:rPr>
          <w:rFonts w:ascii="Times New Roman" w:hAnsi="Times New Roman" w:cs="Times New Roman"/>
          <w:sz w:val="28"/>
          <w:szCs w:val="28"/>
          <w:lang w:val="en-GB"/>
        </w:rPr>
        <w:t>Cathedral Square and the Town Hall Square.</w:t>
      </w:r>
    </w:p>
    <w:p w:rsidR="0046417E" w:rsidRDefault="0046417E" w:rsidP="00E66CEB">
      <w:pPr>
        <w:spacing w:after="0"/>
        <w:rPr>
          <w:rFonts w:ascii="Times New Roman" w:hAnsi="Times New Roman" w:cs="Times New Roman"/>
          <w:sz w:val="40"/>
          <w:szCs w:val="40"/>
          <w:lang w:val="en-GB"/>
        </w:rPr>
      </w:pPr>
    </w:p>
    <w:p w:rsidR="00DF42D6" w:rsidRDefault="00DF42D6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0F0289" w:rsidRDefault="000F0289" w:rsidP="00F943C6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0F0289" w:rsidRDefault="000F0289" w:rsidP="00F943C6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0F086C" w:rsidRDefault="00022384" w:rsidP="00F943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F086C">
        <w:rPr>
          <w:rFonts w:ascii="Times New Roman" w:hAnsi="Times New Roman" w:cs="Times New Roman"/>
          <w:sz w:val="28"/>
          <w:szCs w:val="28"/>
          <w:lang w:val="en-GB"/>
        </w:rPr>
        <w:lastRenderedPageBreak/>
        <w:t>One of the most elaborate architectural complex</w:t>
      </w:r>
      <w:r w:rsidR="0029307D">
        <w:rPr>
          <w:rFonts w:ascii="Times New Roman" w:hAnsi="Times New Roman" w:cs="Times New Roman"/>
          <w:sz w:val="28"/>
          <w:szCs w:val="28"/>
          <w:lang w:val="en-GB"/>
        </w:rPr>
        <w:t xml:space="preserve">es is </w:t>
      </w:r>
      <w:r w:rsidR="00DB0626">
        <w:rPr>
          <w:rFonts w:ascii="Times New Roman" w:hAnsi="Times New Roman" w:cs="Times New Roman"/>
          <w:sz w:val="28"/>
          <w:szCs w:val="28"/>
          <w:lang w:val="en-GB"/>
        </w:rPr>
        <w:t xml:space="preserve">Vilnius University, </w:t>
      </w:r>
      <w:r w:rsidR="0029307D">
        <w:rPr>
          <w:rFonts w:ascii="Times New Roman" w:hAnsi="Times New Roman" w:cs="Times New Roman"/>
          <w:sz w:val="28"/>
          <w:szCs w:val="28"/>
          <w:lang w:val="en-GB"/>
        </w:rPr>
        <w:t>founded in 1579</w:t>
      </w:r>
      <w:r w:rsidR="00DB062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9307D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DB0626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Pr="000F086C">
        <w:rPr>
          <w:rFonts w:ascii="Times New Roman" w:hAnsi="Times New Roman" w:cs="Times New Roman"/>
          <w:sz w:val="28"/>
          <w:szCs w:val="28"/>
          <w:lang w:val="en-GB"/>
        </w:rPr>
        <w:t>occupies a large part of the Old</w:t>
      </w:r>
      <w:r w:rsidR="0029307D">
        <w:rPr>
          <w:rFonts w:ascii="Times New Roman" w:hAnsi="Times New Roman" w:cs="Times New Roman"/>
          <w:sz w:val="28"/>
          <w:szCs w:val="28"/>
          <w:lang w:val="en-GB"/>
        </w:rPr>
        <w:t xml:space="preserve"> Town. It</w:t>
      </w:r>
      <w:r w:rsidR="00F943C6" w:rsidRPr="000F086C">
        <w:rPr>
          <w:rFonts w:ascii="Times New Roman" w:hAnsi="Times New Roman" w:cs="Times New Roman"/>
          <w:sz w:val="28"/>
          <w:szCs w:val="28"/>
          <w:lang w:val="en-GB"/>
        </w:rPr>
        <w:t xml:space="preserve"> has </w:t>
      </w:r>
      <w:r w:rsidR="0029307D">
        <w:rPr>
          <w:rFonts w:ascii="Times New Roman" w:hAnsi="Times New Roman" w:cs="Times New Roman"/>
          <w:sz w:val="28"/>
          <w:szCs w:val="28"/>
          <w:lang w:val="en-GB"/>
        </w:rPr>
        <w:t xml:space="preserve">even </w:t>
      </w:r>
      <w:r w:rsidR="00F943C6" w:rsidRPr="000F086C">
        <w:rPr>
          <w:rFonts w:ascii="Times New Roman" w:hAnsi="Times New Roman" w:cs="Times New Roman"/>
          <w:sz w:val="28"/>
          <w:szCs w:val="28"/>
          <w:lang w:val="en-GB"/>
        </w:rPr>
        <w:t xml:space="preserve">13 courtyards. </w:t>
      </w:r>
      <w:r w:rsidR="004A3111">
        <w:rPr>
          <w:rFonts w:ascii="Times New Roman" w:hAnsi="Times New Roman" w:cs="Times New Roman"/>
          <w:sz w:val="28"/>
          <w:szCs w:val="28"/>
          <w:lang w:val="en-GB"/>
        </w:rPr>
        <w:t xml:space="preserve">VU </w:t>
      </w:r>
      <w:r w:rsidR="004A3111" w:rsidRPr="004A3111">
        <w:rPr>
          <w:rFonts w:ascii="Times New Roman" w:hAnsi="Times New Roman" w:cs="Times New Roman"/>
          <w:sz w:val="28"/>
          <w:szCs w:val="28"/>
        </w:rPr>
        <w:t xml:space="preserve">is the oldest university in the Baltic </w:t>
      </w:r>
      <w:proofErr w:type="gramStart"/>
      <w:r w:rsidR="004A3111" w:rsidRPr="004A3111">
        <w:rPr>
          <w:rFonts w:ascii="Times New Roman" w:hAnsi="Times New Roman" w:cs="Times New Roman"/>
          <w:sz w:val="28"/>
          <w:szCs w:val="28"/>
        </w:rPr>
        <w:t>states</w:t>
      </w:r>
      <w:proofErr w:type="gramEnd"/>
      <w:r w:rsidR="004A3111" w:rsidRPr="004A3111">
        <w:rPr>
          <w:rFonts w:ascii="Times New Roman" w:hAnsi="Times New Roman" w:cs="Times New Roman"/>
          <w:sz w:val="28"/>
          <w:szCs w:val="28"/>
        </w:rPr>
        <w:t xml:space="preserve"> and one of the oldest in Northern Europe. </w:t>
      </w:r>
      <w:r w:rsidR="004A3111">
        <w:rPr>
          <w:rFonts w:ascii="Times New Roman" w:hAnsi="Times New Roman" w:cs="Times New Roman"/>
          <w:sz w:val="28"/>
          <w:szCs w:val="28"/>
        </w:rPr>
        <w:t>Moreover, i</w:t>
      </w:r>
      <w:r w:rsidR="004A3111" w:rsidRPr="004A3111">
        <w:rPr>
          <w:rFonts w:ascii="Times New Roman" w:hAnsi="Times New Roman" w:cs="Times New Roman"/>
          <w:sz w:val="28"/>
          <w:szCs w:val="28"/>
        </w:rPr>
        <w:t>t is the largest university in Lithuania.</w:t>
      </w:r>
    </w:p>
    <w:p w:rsidR="0029307D" w:rsidRDefault="0029307D" w:rsidP="00F943C6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1158240</wp:posOffset>
            </wp:positionV>
            <wp:extent cx="1114425" cy="1198880"/>
            <wp:effectExtent l="19050" t="0" r="9525" b="0"/>
            <wp:wrapSquare wrapText="bothSides"/>
            <wp:docPr id="11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kstutine-pilis-ir-gedimino-pilies-bokstas-700154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11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-619760</wp:posOffset>
            </wp:positionV>
            <wp:extent cx="1781175" cy="1190625"/>
            <wp:effectExtent l="19050" t="0" r="9525" b="0"/>
            <wp:wrapSquare wrapText="bothSides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lniaus-universitetas-707722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11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-619760</wp:posOffset>
            </wp:positionV>
            <wp:extent cx="1771650" cy="1190625"/>
            <wp:effectExtent l="19050" t="0" r="0" b="0"/>
            <wp:wrapSquare wrapText="bothSides"/>
            <wp:docPr id="4" name="Picture 3" descr="Vilnius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nius-Universit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57A" w:rsidRPr="004A3111">
        <w:rPr>
          <w:rFonts w:ascii="Times New Roman" w:hAnsi="Times New Roman" w:cs="Times New Roman"/>
          <w:sz w:val="28"/>
          <w:szCs w:val="28"/>
          <w:lang w:val="en-GB"/>
        </w:rPr>
        <w:t xml:space="preserve">The most iconic building in </w:t>
      </w:r>
      <w:r w:rsidR="004A3111" w:rsidRPr="004A3111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4A3111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4A3111" w:rsidRPr="004A3111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Old Town is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>Gediminas‘ tower, the remaining part of the Upper Castle in Vilnius. It</w:t>
      </w:r>
      <w:r w:rsidRPr="0029307D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is an important state and historic symbol of the city of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>Vilnius and of Lithuania itself</w:t>
      </w:r>
      <w:bookmarkStart w:id="0" w:name="_GoBack"/>
      <w:bookmarkEnd w:id="0"/>
      <w:r w:rsidR="00B62022">
        <w:rPr>
          <w:rFonts w:ascii="Times New Roman" w:hAnsi="Times New Roman" w:cs="Times New Roman"/>
          <w:noProof/>
          <w:sz w:val="28"/>
          <w:szCs w:val="28"/>
          <w:lang w:eastAsia="lt-LT"/>
        </w:rPr>
        <w:t>.</w:t>
      </w:r>
    </w:p>
    <w:p w:rsidR="0029307D" w:rsidRDefault="0029307D" w:rsidP="00F943C6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p w:rsidR="0029307D" w:rsidRDefault="0029307D" w:rsidP="00F943C6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t>The Old Town of Vilnius is full of other monuments of interests</w:t>
      </w:r>
      <w:r w:rsidR="00B62022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that are worth seeing and visiting. They include churches, palaces, museums and art galleries or  theatres.</w:t>
      </w:r>
    </w:p>
    <w:p w:rsidR="00B62022" w:rsidRPr="0029307D" w:rsidRDefault="00B62022" w:rsidP="00F943C6">
      <w:pPr>
        <w:rPr>
          <w:rFonts w:ascii="Times New Roman" w:hAnsi="Times New Roman" w:cs="Times New Roman"/>
          <w:noProof/>
          <w:sz w:val="28"/>
          <w:szCs w:val="28"/>
          <w:lang w:eastAsia="lt-LT"/>
        </w:rPr>
      </w:pPr>
    </w:p>
    <w:sectPr w:rsidR="00B62022" w:rsidRPr="0029307D" w:rsidSect="00B62022">
      <w:pgSz w:w="11906" w:h="16838"/>
      <w:pgMar w:top="1135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1296"/>
  <w:hyphenationZone w:val="396"/>
  <w:characterSpacingControl w:val="doNotCompress"/>
  <w:compat/>
  <w:rsids>
    <w:rsidRoot w:val="002F6095"/>
    <w:rsid w:val="00022384"/>
    <w:rsid w:val="0002257A"/>
    <w:rsid w:val="000F0289"/>
    <w:rsid w:val="000F086C"/>
    <w:rsid w:val="002806FD"/>
    <w:rsid w:val="0029307D"/>
    <w:rsid w:val="002F6095"/>
    <w:rsid w:val="003253B2"/>
    <w:rsid w:val="003E13B3"/>
    <w:rsid w:val="0046417E"/>
    <w:rsid w:val="004A3111"/>
    <w:rsid w:val="004F6710"/>
    <w:rsid w:val="00650DD7"/>
    <w:rsid w:val="006F6BD6"/>
    <w:rsid w:val="00773163"/>
    <w:rsid w:val="00AC1B4E"/>
    <w:rsid w:val="00B62022"/>
    <w:rsid w:val="00C277CD"/>
    <w:rsid w:val="00DB0626"/>
    <w:rsid w:val="00DF42D6"/>
    <w:rsid w:val="00E66CEB"/>
    <w:rsid w:val="00E84257"/>
    <w:rsid w:val="00EE6B9C"/>
    <w:rsid w:val="00F9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</cp:revision>
  <dcterms:created xsi:type="dcterms:W3CDTF">2019-01-20T09:19:00Z</dcterms:created>
  <dcterms:modified xsi:type="dcterms:W3CDTF">2019-01-23T17:30:00Z</dcterms:modified>
</cp:coreProperties>
</file>